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186" w:rsidRDefault="00017186" w:rsidP="00017186">
      <w:pPr>
        <w:rPr>
          <w:rFonts w:cs="Calibri"/>
        </w:rPr>
      </w:pPr>
      <w:r>
        <w:rPr>
          <w:rFonts w:cs="Calibri"/>
        </w:rPr>
        <w:t xml:space="preserve">                        </w:t>
      </w:r>
    </w:p>
    <w:p w:rsidR="00C40B83" w:rsidRDefault="00017186" w:rsidP="00017186">
      <w:pPr>
        <w:jc w:val="center"/>
      </w:pPr>
      <w:r>
        <w:rPr>
          <w:rFonts w:ascii="Bookman Old Style" w:hAnsi="Bookman Old Style" w:cs="Calibri"/>
        </w:rPr>
        <w:t xml:space="preserve">                   </w:t>
      </w:r>
      <w:r w:rsidRPr="00017186">
        <w:rPr>
          <w:rFonts w:ascii="Bookman Old Style" w:hAnsi="Bookman Old Style" w:cs="Calibri"/>
        </w:rPr>
        <w:t>Aur</w:t>
      </w:r>
      <w:r w:rsidRPr="00017186">
        <w:rPr>
          <w:rFonts w:ascii="Bookman Old Style" w:hAnsi="Bookman Old Style" w:cs="Calibri"/>
          <w:spacing w:val="1"/>
        </w:rPr>
        <w:t>o</w:t>
      </w:r>
      <w:r w:rsidRPr="00017186">
        <w:rPr>
          <w:rFonts w:ascii="Bookman Old Style" w:hAnsi="Bookman Old Style" w:cs="Calibri"/>
        </w:rPr>
        <w:t>ra</w:t>
      </w:r>
      <w:r w:rsidRPr="00017186">
        <w:rPr>
          <w:rFonts w:ascii="Bookman Old Style" w:hAnsi="Bookman Old Style" w:cs="Calibri"/>
          <w:spacing w:val="1"/>
        </w:rPr>
        <w:t>’</w:t>
      </w:r>
      <w:r w:rsidRPr="00017186">
        <w:rPr>
          <w:rFonts w:ascii="Bookman Old Style" w:hAnsi="Bookman Old Style" w:cs="Calibri"/>
        </w:rPr>
        <w:t>s</w:t>
      </w:r>
      <w:r w:rsidRPr="00017186">
        <w:rPr>
          <w:rFonts w:ascii="Bookman Old Style" w:hAnsi="Bookman Old Style" w:cs="Calibri"/>
          <w:spacing w:val="-5"/>
        </w:rPr>
        <w:t xml:space="preserve"> </w:t>
      </w:r>
      <w:r w:rsidRPr="00017186">
        <w:rPr>
          <w:rFonts w:ascii="Bookman Old Style" w:hAnsi="Bookman Old Style" w:cs="Calibri"/>
        </w:rPr>
        <w:t>Engineering</w:t>
      </w:r>
      <w:r w:rsidRPr="00017186">
        <w:rPr>
          <w:rFonts w:ascii="Bookman Old Style" w:hAnsi="Bookman Old Style" w:cs="Calibri"/>
          <w:spacing w:val="-10"/>
        </w:rPr>
        <w:t xml:space="preserve"> </w:t>
      </w:r>
      <w:r w:rsidRPr="00017186">
        <w:rPr>
          <w:rFonts w:ascii="Bookman Old Style" w:hAnsi="Bookman Old Style" w:cs="Calibri"/>
        </w:rPr>
        <w:t>C</w:t>
      </w:r>
      <w:r w:rsidRPr="00017186">
        <w:rPr>
          <w:rFonts w:ascii="Bookman Old Style" w:hAnsi="Bookman Old Style" w:cs="Calibri"/>
          <w:spacing w:val="1"/>
        </w:rPr>
        <w:t>o</w:t>
      </w:r>
      <w:r w:rsidRPr="00017186">
        <w:rPr>
          <w:rFonts w:ascii="Bookman Old Style" w:hAnsi="Bookman Old Style" w:cs="Calibri"/>
        </w:rPr>
        <w:t>ll</w:t>
      </w:r>
      <w:r w:rsidRPr="00017186">
        <w:rPr>
          <w:rFonts w:ascii="Bookman Old Style" w:hAnsi="Bookman Old Style" w:cs="Calibri"/>
          <w:spacing w:val="1"/>
        </w:rPr>
        <w:t>e</w:t>
      </w:r>
      <w:r w:rsidRPr="00017186">
        <w:rPr>
          <w:rFonts w:ascii="Bookman Old Style" w:hAnsi="Bookman Old Style" w:cs="Calibri"/>
        </w:rPr>
        <w:t>ge,</w:t>
      </w:r>
      <w:r w:rsidRPr="00017186">
        <w:rPr>
          <w:rFonts w:ascii="Bookman Old Style" w:hAnsi="Bookman Old Style" w:cs="Calibri"/>
          <w:spacing w:val="-2"/>
        </w:rPr>
        <w:t xml:space="preserve"> </w:t>
      </w:r>
      <w:proofErr w:type="spellStart"/>
      <w:r w:rsidRPr="00017186">
        <w:rPr>
          <w:rFonts w:ascii="Bookman Old Style" w:hAnsi="Bookman Old Style" w:cs="Calibri"/>
        </w:rPr>
        <w:t>Bhongir</w:t>
      </w:r>
      <w:proofErr w:type="spellEnd"/>
      <w:r w:rsidRPr="00017186">
        <w:rPr>
          <w:rFonts w:ascii="Bookman Old Style" w:hAnsi="Bookman Old Style" w:cs="Calibri"/>
        </w:rPr>
        <w:tab/>
      </w:r>
      <w:r>
        <w:rPr>
          <w:rFonts w:ascii="Times New Roman" w:hAnsi="Times New Roman"/>
          <w:noProof/>
          <w:sz w:val="24"/>
          <w:szCs w:val="24"/>
        </w:rPr>
        <w:drawing>
          <wp:inline distT="0" distB="0" distL="0" distR="0">
            <wp:extent cx="885825" cy="88582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885825" cy="885825"/>
                    </a:xfrm>
                    <a:prstGeom prst="rect">
                      <a:avLst/>
                    </a:prstGeom>
                    <a:noFill/>
                    <a:ln w="9525">
                      <a:noFill/>
                      <a:miter lim="800000"/>
                      <a:headEnd/>
                      <a:tailEnd/>
                    </a:ln>
                  </pic:spPr>
                </pic:pic>
              </a:graphicData>
            </a:graphic>
          </wp:inline>
        </w:drawing>
      </w:r>
      <w:r>
        <w:rPr>
          <w:rFonts w:cs="Calibri"/>
        </w:rPr>
        <w:tab/>
      </w:r>
      <w:r>
        <w:rPr>
          <w:rFonts w:cs="Calibri"/>
        </w:rPr>
        <w:tab/>
      </w:r>
      <w:r>
        <w:rPr>
          <w:rFonts w:ascii="Times New Roman" w:hAnsi="Times New Roman"/>
          <w:noProof/>
          <w:sz w:val="24"/>
          <w:szCs w:val="24"/>
        </w:rPr>
        <w:t xml:space="preserve"> </w:t>
      </w:r>
    </w:p>
    <w:p w:rsidR="00017186" w:rsidRDefault="00017186" w:rsidP="00017186">
      <w:pPr>
        <w:rPr>
          <w:rFonts w:ascii="Bookman Old Style" w:hAnsi="Bookman Old Style"/>
        </w:rPr>
      </w:pPr>
      <w:r>
        <w:tab/>
      </w:r>
      <w:r>
        <w:tab/>
      </w:r>
      <w:r>
        <w:tab/>
        <w:t xml:space="preserve">          </w:t>
      </w:r>
      <w:r w:rsidRPr="00017186">
        <w:rPr>
          <w:rFonts w:ascii="Bookman Old Style" w:hAnsi="Bookman Old Style"/>
        </w:rPr>
        <w:t>Department of CSE&amp;IT</w:t>
      </w:r>
    </w:p>
    <w:p w:rsidR="00017186" w:rsidRDefault="00544E9F" w:rsidP="00017186">
      <w:pPr>
        <w:rPr>
          <w:rFonts w:ascii="Bookman Old Style" w:hAnsi="Bookman Old Style"/>
        </w:rPr>
      </w:pP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t>7/1/2015</w:t>
      </w:r>
    </w:p>
    <w:p w:rsidR="00017186" w:rsidRDefault="00017186" w:rsidP="00017186">
      <w:pPr>
        <w:rPr>
          <w:rFonts w:ascii="Bookman Old Style" w:hAnsi="Bookman Old Style"/>
        </w:rPr>
      </w:pPr>
    </w:p>
    <w:p w:rsidR="00017186" w:rsidRDefault="00017186" w:rsidP="00814F14">
      <w:pPr>
        <w:spacing w:line="480" w:lineRule="auto"/>
        <w:jc w:val="both"/>
        <w:rPr>
          <w:rFonts w:ascii="Bookman Old Style" w:hAnsi="Bookman Old Style"/>
        </w:rPr>
      </w:pPr>
      <w:r>
        <w:rPr>
          <w:rFonts w:ascii="Bookman Old Style" w:hAnsi="Bookman Old Style"/>
        </w:rPr>
        <w:t>All the final year students are here by informed that ABSTRACT Seminar will be conducted on 12/1/2015 from 1.15 to 4.10pm.Students need to prepare their project domain area, existing system and proposed system and present before Project Review Committee. It is mandatory for all the students to appear for abstract seminar and Domain knowledge test.</w:t>
      </w:r>
      <w:r w:rsidRPr="00017186">
        <w:rPr>
          <w:rFonts w:ascii="Bookman Old Style" w:hAnsi="Bookman Old Style"/>
        </w:rPr>
        <w:t xml:space="preserve"> </w:t>
      </w:r>
      <w:r>
        <w:rPr>
          <w:rFonts w:ascii="Bookman Old Style" w:hAnsi="Bookman Old Style"/>
        </w:rPr>
        <w:t>Domain knowledge test will be conducted from 12.30 to 1.00 pm.</w:t>
      </w:r>
      <w:r w:rsidR="00544E9F">
        <w:rPr>
          <w:rFonts w:ascii="Bookman Old Style" w:hAnsi="Bookman Old Style"/>
        </w:rPr>
        <w:t xml:space="preserve"> No re seminar will be conducted for absentee students, and no marks will be awarded for domain test.</w:t>
      </w:r>
    </w:p>
    <w:p w:rsidR="00544E9F" w:rsidRDefault="00544E9F" w:rsidP="00544E9F">
      <w:pPr>
        <w:jc w:val="both"/>
        <w:rPr>
          <w:rFonts w:ascii="Bookman Old Style" w:hAnsi="Bookman Old Style"/>
        </w:rPr>
      </w:pPr>
    </w:p>
    <w:p w:rsidR="00544E9F" w:rsidRPr="00017186" w:rsidRDefault="00544E9F" w:rsidP="00544E9F">
      <w:pPr>
        <w:jc w:val="both"/>
        <w:rPr>
          <w:rFonts w:ascii="Bookman Old Style" w:hAnsi="Bookman Old Style"/>
        </w:rPr>
      </w:pPr>
      <w:r>
        <w:rPr>
          <w:rFonts w:ascii="Bookman Old Style" w:hAnsi="Bookman Old Style"/>
        </w:rPr>
        <w:t xml:space="preserve">Coordinator </w:t>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t>HOD CSE</w:t>
      </w:r>
    </w:p>
    <w:sectPr w:rsidR="00544E9F" w:rsidRPr="00017186" w:rsidSect="00497F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7186"/>
    <w:rsid w:val="00017186"/>
    <w:rsid w:val="00497FF5"/>
    <w:rsid w:val="00544E9F"/>
    <w:rsid w:val="00683817"/>
    <w:rsid w:val="007D17E8"/>
    <w:rsid w:val="00814F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F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71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1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2015-01-07T08:58:00Z</dcterms:created>
  <dcterms:modified xsi:type="dcterms:W3CDTF">2015-01-07T09:06:00Z</dcterms:modified>
</cp:coreProperties>
</file>